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A8" w:rsidRPr="004E24DE" w:rsidRDefault="00D74AA8" w:rsidP="001137D9">
      <w:pPr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1137D9" w:rsidRPr="004E24DE" w:rsidTr="0052489A">
        <w:trPr>
          <w:cantSplit/>
          <w:trHeight w:val="3119"/>
        </w:trPr>
        <w:tc>
          <w:tcPr>
            <w:tcW w:w="4111" w:type="dxa"/>
          </w:tcPr>
          <w:p w:rsidR="00C02614" w:rsidRPr="00D01C71" w:rsidRDefault="001137D9" w:rsidP="00D01C71">
            <w:pPr>
              <w:pStyle w:val="3"/>
              <w:rPr>
                <w:color w:val="000059"/>
                <w:sz w:val="16"/>
              </w:rPr>
            </w:pPr>
            <w:r w:rsidRPr="00D01C71">
              <w:rPr>
                <w:color w:val="000059"/>
                <w:szCs w:val="24"/>
              </w:rPr>
              <w:t>ДЕПАРТАМЕНТ ОБРАЗОВАНИЯ</w:t>
            </w:r>
          </w:p>
          <w:p w:rsidR="00C02614" w:rsidRPr="00D01C71" w:rsidRDefault="00C02614" w:rsidP="00D01C71">
            <w:pPr>
              <w:pStyle w:val="3"/>
              <w:rPr>
                <w:rFonts w:ascii="Times New Roman CYR" w:hAnsi="Times New Roman CYR"/>
                <w:color w:val="000059"/>
                <w:sz w:val="16"/>
              </w:rPr>
            </w:pPr>
            <w:r w:rsidRPr="00D01C71">
              <w:rPr>
                <w:color w:val="000059"/>
                <w:szCs w:val="24"/>
              </w:rPr>
              <w:t>ВЛАДИМИРСКОЙ  ОБЛАСТИ</w:t>
            </w:r>
          </w:p>
          <w:p w:rsidR="001137D9" w:rsidRPr="00D01C71" w:rsidRDefault="001137D9" w:rsidP="00D01C71">
            <w:pPr>
              <w:jc w:val="center"/>
              <w:rPr>
                <w:color w:val="000059"/>
                <w:sz w:val="2"/>
              </w:rPr>
            </w:pP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ул. Комсомольская, 1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г. Владимир, 600000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  <w:lang w:val="de-DE"/>
              </w:rPr>
            </w:pPr>
            <w:r w:rsidRPr="00D01C71">
              <w:rPr>
                <w:b/>
                <w:color w:val="000059"/>
                <w:sz w:val="18"/>
              </w:rPr>
              <w:t>тел</w:t>
            </w:r>
            <w:r w:rsidRPr="00D01C71">
              <w:rPr>
                <w:b/>
                <w:color w:val="000059"/>
                <w:sz w:val="18"/>
                <w:lang w:val="de-DE"/>
              </w:rPr>
              <w:t>. (</w:t>
            </w:r>
            <w:r w:rsidRPr="00D01C71">
              <w:rPr>
                <w:b/>
                <w:color w:val="000059"/>
                <w:sz w:val="18"/>
              </w:rPr>
              <w:t>4</w:t>
            </w:r>
            <w:r w:rsidRPr="00D01C71">
              <w:rPr>
                <w:b/>
                <w:color w:val="000059"/>
                <w:sz w:val="18"/>
                <w:lang w:val="de-DE"/>
              </w:rPr>
              <w:t>922) 32-55-34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  <w:lang w:val="de-DE"/>
              </w:rPr>
            </w:pPr>
            <w:r w:rsidRPr="00D01C71">
              <w:rPr>
                <w:b/>
                <w:color w:val="000059"/>
                <w:sz w:val="18"/>
              </w:rPr>
              <w:t>факс</w:t>
            </w:r>
            <w:r w:rsidRPr="00D01C71">
              <w:rPr>
                <w:b/>
                <w:color w:val="000059"/>
                <w:sz w:val="18"/>
                <w:lang w:val="de-DE"/>
              </w:rPr>
              <w:t xml:space="preserve"> (</w:t>
            </w:r>
            <w:r w:rsidRPr="00D01C71">
              <w:rPr>
                <w:b/>
                <w:color w:val="000059"/>
                <w:sz w:val="18"/>
              </w:rPr>
              <w:t>4</w:t>
            </w:r>
            <w:r w:rsidRPr="00D01C71">
              <w:rPr>
                <w:b/>
                <w:color w:val="000059"/>
                <w:sz w:val="18"/>
                <w:lang w:val="de-DE"/>
              </w:rPr>
              <w:t>922) 32-</w:t>
            </w:r>
            <w:r w:rsidRPr="00D01C71">
              <w:rPr>
                <w:b/>
                <w:color w:val="000059"/>
                <w:sz w:val="18"/>
              </w:rPr>
              <w:t>33</w:t>
            </w:r>
            <w:r w:rsidRPr="00D01C71">
              <w:rPr>
                <w:b/>
                <w:color w:val="000059"/>
                <w:sz w:val="18"/>
                <w:lang w:val="de-DE"/>
              </w:rPr>
              <w:t>-</w:t>
            </w:r>
            <w:r w:rsidRPr="00D01C71">
              <w:rPr>
                <w:b/>
                <w:color w:val="000059"/>
                <w:sz w:val="18"/>
              </w:rPr>
              <w:t>56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  <w:lang w:val="de-DE"/>
              </w:rPr>
            </w:pPr>
            <w:proofErr w:type="spellStart"/>
            <w:r w:rsidRPr="00D01C71">
              <w:rPr>
                <w:b/>
                <w:color w:val="000059"/>
                <w:sz w:val="18"/>
                <w:lang w:val="de-DE"/>
              </w:rPr>
              <w:t>E-mail</w:t>
            </w:r>
            <w:proofErr w:type="spellEnd"/>
            <w:r w:rsidRPr="00D01C71">
              <w:rPr>
                <w:b/>
                <w:color w:val="000059"/>
                <w:sz w:val="18"/>
                <w:lang w:val="de-DE"/>
              </w:rPr>
              <w:t xml:space="preserve">: </w:t>
            </w:r>
            <w:r w:rsidRPr="00D01C71">
              <w:rPr>
                <w:b/>
                <w:color w:val="000059"/>
                <w:sz w:val="18"/>
                <w:lang w:val="en-US"/>
              </w:rPr>
              <w:t>info</w:t>
            </w:r>
            <w:r w:rsidRPr="00D01C71">
              <w:rPr>
                <w:b/>
                <w:color w:val="000059"/>
                <w:sz w:val="18"/>
                <w:lang w:val="de-DE"/>
              </w:rPr>
              <w:t>@obrazovanie33.ru</w:t>
            </w:r>
          </w:p>
          <w:p w:rsidR="00380737" w:rsidRPr="00D01C71" w:rsidRDefault="00380737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  <w:lang w:val="en-US"/>
              </w:rPr>
              <w:t>https</w:t>
            </w:r>
            <w:r w:rsidRPr="00D01C71">
              <w:rPr>
                <w:b/>
                <w:color w:val="000059"/>
                <w:sz w:val="18"/>
              </w:rPr>
              <w:t>://департамент.образование33.рф</w:t>
            </w:r>
          </w:p>
          <w:p w:rsidR="001137D9" w:rsidRPr="00D01C71" w:rsidRDefault="001137D9" w:rsidP="00D01C71">
            <w:pPr>
              <w:spacing w:before="60"/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ОКПО 00088696, ОГРН 1023301286832,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ИНН/КПП 3327102260/332901001</w:t>
            </w:r>
          </w:p>
          <w:p w:rsidR="001137D9" w:rsidRPr="00D01C71" w:rsidRDefault="00BB7203" w:rsidP="00D01C71">
            <w:pPr>
              <w:pStyle w:val="1"/>
              <w:spacing w:before="120"/>
              <w:jc w:val="center"/>
              <w:rPr>
                <w:color w:val="000059"/>
              </w:rPr>
            </w:pPr>
            <w:r>
              <w:rPr>
                <w:color w:val="000059"/>
                <w:sz w:val="24"/>
                <w:szCs w:val="24"/>
                <w:u w:val="single"/>
              </w:rPr>
              <w:t xml:space="preserve">    </w:t>
            </w:r>
            <w:r w:rsidR="00CC0425">
              <w:rPr>
                <w:color w:val="000059"/>
                <w:sz w:val="24"/>
                <w:szCs w:val="24"/>
                <w:u w:val="single"/>
              </w:rPr>
              <w:t>09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>.</w:t>
            </w:r>
            <w:r w:rsidR="00881C52">
              <w:rPr>
                <w:color w:val="000059"/>
                <w:sz w:val="24"/>
                <w:szCs w:val="24"/>
                <w:u w:val="single"/>
              </w:rPr>
              <w:t>1</w:t>
            </w:r>
            <w:r w:rsidR="00AB23A1">
              <w:rPr>
                <w:color w:val="000059"/>
                <w:sz w:val="24"/>
                <w:szCs w:val="24"/>
                <w:u w:val="single"/>
              </w:rPr>
              <w:t>1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>.20</w:t>
            </w:r>
            <w:r w:rsidR="006224DF" w:rsidRPr="00D01C71">
              <w:rPr>
                <w:color w:val="000059"/>
                <w:sz w:val="24"/>
                <w:szCs w:val="24"/>
                <w:u w:val="single"/>
              </w:rPr>
              <w:t>2</w:t>
            </w:r>
            <w:r w:rsidR="005455E1">
              <w:rPr>
                <w:color w:val="000059"/>
                <w:sz w:val="24"/>
                <w:szCs w:val="24"/>
                <w:u w:val="single"/>
              </w:rPr>
              <w:t>1</w:t>
            </w:r>
            <w:r w:rsidR="00D74AA8" w:rsidRPr="00D01C71">
              <w:rPr>
                <w:color w:val="000059"/>
                <w:sz w:val="24"/>
                <w:szCs w:val="24"/>
                <w:u w:val="single"/>
              </w:rPr>
              <w:t xml:space="preserve"> </w:t>
            </w:r>
            <w:r w:rsidR="001137D9" w:rsidRPr="00D01C71">
              <w:rPr>
                <w:color w:val="000059"/>
              </w:rPr>
              <w:t xml:space="preserve">  № _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ДО-   </w:t>
            </w:r>
            <w:r w:rsidR="00CC0425">
              <w:rPr>
                <w:color w:val="000059"/>
                <w:sz w:val="24"/>
                <w:szCs w:val="24"/>
                <w:u w:val="single"/>
              </w:rPr>
              <w:t>10545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   -02-07</w:t>
            </w:r>
            <w:r w:rsidR="001137D9" w:rsidRPr="00D01C71">
              <w:rPr>
                <w:color w:val="000059"/>
              </w:rPr>
              <w:t>_</w:t>
            </w:r>
          </w:p>
          <w:p w:rsidR="001137D9" w:rsidRPr="004E24DE" w:rsidRDefault="00D74AA8" w:rsidP="00D01C71">
            <w:pPr>
              <w:spacing w:before="120"/>
              <w:jc w:val="center"/>
              <w:rPr>
                <w:rFonts w:ascii="Times New Roman CYR" w:hAnsi="Times New Roman CYR"/>
                <w:sz w:val="16"/>
              </w:rPr>
            </w:pPr>
            <w:r w:rsidRPr="00D01C71">
              <w:rPr>
                <w:color w:val="000059"/>
                <w:sz w:val="20"/>
              </w:rPr>
              <w:t xml:space="preserve">на  № </w:t>
            </w:r>
            <w:r w:rsidRPr="00D01C71">
              <w:rPr>
                <w:color w:val="000059"/>
                <w:sz w:val="20"/>
                <w:u w:val="single"/>
              </w:rPr>
              <w:t xml:space="preserve"> 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                      </w:t>
            </w:r>
            <w:r w:rsidR="001137D9" w:rsidRPr="00D01C71">
              <w:rPr>
                <w:color w:val="000059"/>
                <w:sz w:val="20"/>
              </w:rPr>
              <w:t xml:space="preserve">  от </w:t>
            </w:r>
            <w:r w:rsidRPr="00D01C71">
              <w:rPr>
                <w:color w:val="000059"/>
                <w:sz w:val="24"/>
                <w:u w:val="single"/>
              </w:rPr>
              <w:t xml:space="preserve">  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                        </w:t>
            </w:r>
            <w:r w:rsidR="001137D9" w:rsidRPr="00D01C71">
              <w:rPr>
                <w:color w:val="000059"/>
                <w:sz w:val="16"/>
              </w:rPr>
              <w:t>_</w:t>
            </w:r>
          </w:p>
        </w:tc>
      </w:tr>
    </w:tbl>
    <w:p w:rsidR="001137D9" w:rsidRDefault="00D74AA8" w:rsidP="001137D9">
      <w:pPr>
        <w:tabs>
          <w:tab w:val="left" w:pos="5790"/>
        </w:tabs>
        <w:jc w:val="center"/>
        <w:rPr>
          <w:szCs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DD306" wp14:editId="65A5588E">
                <wp:simplePos x="0" y="0"/>
                <wp:positionH relativeFrom="column">
                  <wp:posOffset>612775</wp:posOffset>
                </wp:positionH>
                <wp:positionV relativeFrom="paragraph">
                  <wp:posOffset>1270</wp:posOffset>
                </wp:positionV>
                <wp:extent cx="2581910" cy="1466850"/>
                <wp:effectExtent l="0" t="0" r="889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7D9" w:rsidRPr="00AF3807" w:rsidRDefault="001137D9" w:rsidP="001137D9">
                            <w:pPr>
                              <w:jc w:val="center"/>
                            </w:pPr>
                            <w:r>
                              <w:t>Руководителям муниципальных органов, осуществляющих управление в сфере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8.25pt;margin-top:.1pt;width:203.3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" stroked="f">
                <v:textbox>
                  <w:txbxContent>
                    <w:p w:rsidR="001137D9" w:rsidRPr="00AF3807" w:rsidRDefault="001137D9" w:rsidP="001137D9">
                      <w:pPr>
                        <w:jc w:val="center"/>
                      </w:pPr>
                      <w:r>
                        <w:t>Руководителям муниципальных органов, осуществляющих управление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B2ADD" w:rsidP="001137D9">
      <w:pPr>
        <w:tabs>
          <w:tab w:val="left" w:pos="5790"/>
        </w:tabs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BD4FA" wp14:editId="26A643CD">
                <wp:simplePos x="0" y="0"/>
                <wp:positionH relativeFrom="column">
                  <wp:posOffset>-46355</wp:posOffset>
                </wp:positionH>
                <wp:positionV relativeFrom="paragraph">
                  <wp:posOffset>135255</wp:posOffset>
                </wp:positionV>
                <wp:extent cx="3582035" cy="4826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7D9" w:rsidRPr="00C75C28" w:rsidRDefault="001137D9" w:rsidP="001137D9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О </w:t>
                            </w:r>
                            <w:r w:rsidR="001B2ADD">
                              <w:rPr>
                                <w:i/>
                                <w:sz w:val="24"/>
                                <w:szCs w:val="24"/>
                              </w:rPr>
                              <w:t>профилактике детского дорожно-транспортного травматизма</w:t>
                            </w:r>
                            <w:r w:rsidR="005A089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3.65pt;margin-top:10.65pt;width:282.0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" stroked="f">
                <v:textbox>
                  <w:txbxContent>
                    <w:p w:rsidR="001137D9" w:rsidRPr="00C75C28" w:rsidRDefault="001137D9" w:rsidP="001137D9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О </w:t>
                      </w:r>
                      <w:r w:rsidR="001B2ADD">
                        <w:rPr>
                          <w:i/>
                          <w:sz w:val="24"/>
                          <w:szCs w:val="24"/>
                        </w:rPr>
                        <w:t>профилактике детского дорожно-транспортного травматизма</w:t>
                      </w:r>
                      <w:r w:rsidR="005A0896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both"/>
        <w:rPr>
          <w:szCs w:val="28"/>
        </w:rPr>
      </w:pPr>
    </w:p>
    <w:p w:rsidR="00467849" w:rsidRPr="00A136E8" w:rsidRDefault="004D719D" w:rsidP="00467849">
      <w:pPr>
        <w:tabs>
          <w:tab w:val="left" w:pos="5790"/>
        </w:tabs>
        <w:ind w:firstLine="709"/>
        <w:jc w:val="both"/>
        <w:rPr>
          <w:szCs w:val="28"/>
          <w:lang w:bidi="ru-RU"/>
        </w:rPr>
      </w:pPr>
      <w:r w:rsidRPr="005A0896">
        <w:rPr>
          <w:szCs w:val="28"/>
        </w:rPr>
        <w:t xml:space="preserve">Департамент </w:t>
      </w:r>
      <w:r w:rsidRPr="00A136E8">
        <w:rPr>
          <w:szCs w:val="28"/>
        </w:rPr>
        <w:t xml:space="preserve">образования </w:t>
      </w:r>
      <w:r w:rsidR="00597ED1" w:rsidRPr="00A136E8">
        <w:rPr>
          <w:szCs w:val="28"/>
        </w:rPr>
        <w:t>Владимирской</w:t>
      </w:r>
      <w:r w:rsidRPr="00A136E8">
        <w:rPr>
          <w:szCs w:val="28"/>
        </w:rPr>
        <w:t xml:space="preserve"> области </w:t>
      </w:r>
      <w:r w:rsidR="005131BF" w:rsidRPr="00A136E8">
        <w:rPr>
          <w:szCs w:val="28"/>
        </w:rPr>
        <w:t>сообщает, что</w:t>
      </w:r>
      <w:r w:rsidR="005A0896" w:rsidRPr="00A136E8">
        <w:rPr>
          <w:szCs w:val="28"/>
        </w:rPr>
        <w:t xml:space="preserve"> </w:t>
      </w:r>
      <w:r w:rsidR="00467849" w:rsidRPr="00A136E8">
        <w:rPr>
          <w:szCs w:val="28"/>
        </w:rPr>
        <w:t>по информации</w:t>
      </w:r>
      <w:r w:rsidR="00467849" w:rsidRPr="00A136E8">
        <w:rPr>
          <w:szCs w:val="28"/>
          <w:lang w:bidi="ru-RU"/>
        </w:rPr>
        <w:t xml:space="preserve"> ГУОБДД МВД России, за 9 месяцев 2021 г. в Российской Федерации зарегистрировано 12236 дорожно-транспортных происшествий (далее - ДТП) с участием несовершеннолетних, в которых 422 ребенка погибли (рост составил 7,4%) и 13375 получили травмы различной степени тяжести.</w:t>
      </w:r>
    </w:p>
    <w:p w:rsidR="00BB49C4" w:rsidRPr="00A136E8" w:rsidRDefault="00A136E8" w:rsidP="00467849">
      <w:pPr>
        <w:tabs>
          <w:tab w:val="left" w:pos="5790"/>
        </w:tabs>
        <w:ind w:firstLine="709"/>
        <w:jc w:val="both"/>
        <w:rPr>
          <w:szCs w:val="28"/>
        </w:rPr>
      </w:pPr>
      <w:r w:rsidRPr="00A136E8">
        <w:t xml:space="preserve">За </w:t>
      </w:r>
      <w:r>
        <w:t>аналогичный период</w:t>
      </w:r>
      <w:r w:rsidRPr="00A136E8">
        <w:t xml:space="preserve"> </w:t>
      </w:r>
      <w:r>
        <w:t>н</w:t>
      </w:r>
      <w:r w:rsidR="00BB49C4" w:rsidRPr="00A136E8">
        <w:t>а территории области зарегистрировано 159 (-14,1%) ДТП с участием несовершеннолетних, в которых 6 детей погибли (+200,0%) и 177 получили травмы различной степени тяжести (-15,7%).</w:t>
      </w:r>
    </w:p>
    <w:p w:rsidR="000B2012" w:rsidRPr="00A136E8" w:rsidRDefault="00467849" w:rsidP="00467849">
      <w:pPr>
        <w:ind w:firstLine="709"/>
        <w:jc w:val="both"/>
        <w:rPr>
          <w:szCs w:val="28"/>
          <w:lang w:bidi="ru-RU"/>
        </w:rPr>
      </w:pPr>
      <w:r w:rsidRPr="00A136E8">
        <w:rPr>
          <w:szCs w:val="28"/>
          <w:lang w:bidi="ru-RU"/>
        </w:rPr>
        <w:t>Особую тревогу вызывает рост ДТП по категориям</w:t>
      </w:r>
      <w:r w:rsidR="000B2012" w:rsidRPr="00A136E8">
        <w:rPr>
          <w:szCs w:val="28"/>
          <w:lang w:bidi="ru-RU"/>
        </w:rPr>
        <w:t>: дети – водители и дети - пешеходы</w:t>
      </w:r>
      <w:r w:rsidRPr="00A136E8">
        <w:rPr>
          <w:szCs w:val="28"/>
          <w:lang w:bidi="ru-RU"/>
        </w:rPr>
        <w:t>.</w:t>
      </w:r>
    </w:p>
    <w:p w:rsidR="00BB49C4" w:rsidRPr="00A136E8" w:rsidRDefault="00467849" w:rsidP="00467849">
      <w:pPr>
        <w:ind w:firstLine="709"/>
        <w:jc w:val="both"/>
        <w:rPr>
          <w:szCs w:val="28"/>
          <w:lang w:bidi="ru-RU"/>
        </w:rPr>
      </w:pPr>
      <w:r w:rsidRPr="00A136E8">
        <w:rPr>
          <w:szCs w:val="28"/>
          <w:lang w:bidi="ru-RU"/>
        </w:rPr>
        <w:t>Так, при управлении мопедами и приравненными к ним транспортными средствами</w:t>
      </w:r>
      <w:r w:rsidR="00BB49C4" w:rsidRPr="00A136E8">
        <w:rPr>
          <w:szCs w:val="28"/>
          <w:lang w:bidi="ru-RU"/>
        </w:rPr>
        <w:t xml:space="preserve"> в Российской Федерации</w:t>
      </w:r>
      <w:r w:rsidRPr="00A136E8">
        <w:rPr>
          <w:szCs w:val="28"/>
          <w:lang w:bidi="ru-RU"/>
        </w:rPr>
        <w:t xml:space="preserve"> зарегистрировано 361 ДТП (рост составил 3,1%), в которых погибли 13 детей (рост составил 85,7%), 353</w:t>
      </w:r>
      <w:r w:rsidR="000B2012" w:rsidRPr="00A136E8">
        <w:rPr>
          <w:szCs w:val="28"/>
          <w:lang w:bidi="ru-RU"/>
        </w:rPr>
        <w:t xml:space="preserve"> ребенка</w:t>
      </w:r>
      <w:r w:rsidRPr="00A136E8">
        <w:rPr>
          <w:szCs w:val="28"/>
          <w:lang w:bidi="ru-RU"/>
        </w:rPr>
        <w:t xml:space="preserve"> получили травмы (рост составил 2,9%). </w:t>
      </w:r>
      <w:r w:rsidR="00BB49C4" w:rsidRPr="00A136E8">
        <w:rPr>
          <w:szCs w:val="28"/>
          <w:lang w:bidi="ru-RU"/>
        </w:rPr>
        <w:t xml:space="preserve">Во Владимирской области зарегистрировано </w:t>
      </w:r>
      <w:r w:rsidR="00BB49C4" w:rsidRPr="00A136E8">
        <w:t>8 таких ДТП (+14,3%), в которых погибших не зарегистрировано, 8 детей получили травмы (+14,3%).</w:t>
      </w:r>
    </w:p>
    <w:p w:rsidR="00467849" w:rsidRPr="00A136E8" w:rsidRDefault="00467849" w:rsidP="00467849">
      <w:pPr>
        <w:ind w:firstLine="709"/>
        <w:jc w:val="both"/>
        <w:rPr>
          <w:szCs w:val="28"/>
        </w:rPr>
      </w:pPr>
      <w:r w:rsidRPr="00A136E8">
        <w:rPr>
          <w:szCs w:val="28"/>
          <w:lang w:bidi="ru-RU"/>
        </w:rPr>
        <w:t>В ДТП, где дети являлись водителями мототранспорта, в 652 ДТП (снижение на 1,7%) погиб 21 ребенок (рост составил 40%), травмы получили 635 детей (снижение на 2,3%).</w:t>
      </w:r>
      <w:r w:rsidR="00A136E8" w:rsidRPr="00A136E8">
        <w:rPr>
          <w:szCs w:val="28"/>
          <w:lang w:bidi="ru-RU"/>
        </w:rPr>
        <w:t xml:space="preserve"> Во Владимирской области соответственно -</w:t>
      </w:r>
      <w:r w:rsidR="00A136E8" w:rsidRPr="00A136E8">
        <w:t xml:space="preserve"> в 16 ДТП (-15,8%), погибших не зарегистрировано, 16 детей получили травмы (-11,1%).</w:t>
      </w:r>
    </w:p>
    <w:p w:rsidR="00A136E8" w:rsidRPr="00A136E8" w:rsidRDefault="00467849" w:rsidP="00467849">
      <w:pPr>
        <w:ind w:firstLine="709"/>
        <w:jc w:val="both"/>
        <w:rPr>
          <w:szCs w:val="28"/>
        </w:rPr>
      </w:pPr>
      <w:r w:rsidRPr="00A136E8">
        <w:rPr>
          <w:szCs w:val="28"/>
          <w:lang w:bidi="ru-RU"/>
        </w:rPr>
        <w:t>В темное время суток в ДТП погибли 27 несовершеннолетних</w:t>
      </w:r>
      <w:r w:rsidR="00A136E8" w:rsidRPr="00A136E8">
        <w:rPr>
          <w:szCs w:val="28"/>
          <w:lang w:bidi="ru-RU"/>
        </w:rPr>
        <w:t xml:space="preserve"> пешеходов</w:t>
      </w:r>
      <w:r w:rsidRPr="00A136E8">
        <w:rPr>
          <w:szCs w:val="28"/>
          <w:lang w:bidi="ru-RU"/>
        </w:rPr>
        <w:t xml:space="preserve">, из них 24 ребенка </w:t>
      </w:r>
      <w:r w:rsidR="002646E9">
        <w:rPr>
          <w:szCs w:val="28"/>
          <w:lang w:bidi="ru-RU"/>
        </w:rPr>
        <w:t xml:space="preserve">(89%) </w:t>
      </w:r>
      <w:r w:rsidRPr="00A136E8">
        <w:rPr>
          <w:szCs w:val="28"/>
          <w:lang w:bidi="ru-RU"/>
        </w:rPr>
        <w:t xml:space="preserve">были без </w:t>
      </w:r>
      <w:proofErr w:type="spellStart"/>
      <w:r w:rsidRPr="00A136E8">
        <w:rPr>
          <w:szCs w:val="28"/>
          <w:lang w:bidi="ru-RU"/>
        </w:rPr>
        <w:t>световозвращающих</w:t>
      </w:r>
      <w:proofErr w:type="spellEnd"/>
      <w:r w:rsidRPr="00A136E8">
        <w:rPr>
          <w:szCs w:val="28"/>
          <w:lang w:bidi="ru-RU"/>
        </w:rPr>
        <w:t xml:space="preserve"> элементов.</w:t>
      </w:r>
    </w:p>
    <w:p w:rsidR="00A136E8" w:rsidRPr="00A136E8" w:rsidRDefault="00A136E8" w:rsidP="00A136E8">
      <w:pPr>
        <w:ind w:firstLine="760"/>
        <w:jc w:val="both"/>
      </w:pPr>
      <w:r w:rsidRPr="00A136E8">
        <w:t xml:space="preserve">В 11 ДТП (+37,5%), произошедших на территории области, детей перевозили без использования ремней безопасности или детских удерживающих устройств. </w:t>
      </w:r>
      <w:proofErr w:type="gramStart"/>
      <w:r w:rsidRPr="00A136E8">
        <w:t>В таких ДТП 1 ребенок погиб (</w:t>
      </w:r>
      <w:r w:rsidR="002646E9">
        <w:t>+100,0%)</w:t>
      </w:r>
      <w:r w:rsidRPr="00A136E8">
        <w:t xml:space="preserve"> и 18 (+80,0%) травмированы. </w:t>
      </w:r>
      <w:proofErr w:type="gramEnd"/>
    </w:p>
    <w:p w:rsidR="00467849" w:rsidRPr="00A136E8" w:rsidRDefault="00467849" w:rsidP="00467849">
      <w:pPr>
        <w:ind w:firstLine="709"/>
        <w:jc w:val="both"/>
        <w:rPr>
          <w:szCs w:val="28"/>
        </w:rPr>
      </w:pPr>
      <w:r w:rsidRPr="00A136E8">
        <w:rPr>
          <w:szCs w:val="28"/>
          <w:lang w:bidi="ru-RU"/>
        </w:rPr>
        <w:t xml:space="preserve">В целях снижения уровня детского дорожно-транспортного травматизма </w:t>
      </w:r>
      <w:r w:rsidR="002646E9">
        <w:rPr>
          <w:szCs w:val="28"/>
          <w:lang w:bidi="ru-RU"/>
        </w:rPr>
        <w:t>рекомендуем</w:t>
      </w:r>
      <w:r w:rsidRPr="00A136E8">
        <w:rPr>
          <w:szCs w:val="28"/>
          <w:lang w:bidi="ru-RU"/>
        </w:rPr>
        <w:t xml:space="preserve"> во взаимодействии с </w:t>
      </w:r>
      <w:r w:rsidR="000B2012" w:rsidRPr="00A136E8">
        <w:rPr>
          <w:szCs w:val="28"/>
          <w:lang w:bidi="ru-RU"/>
        </w:rPr>
        <w:t xml:space="preserve">органами </w:t>
      </w:r>
      <w:r w:rsidRPr="00A136E8">
        <w:rPr>
          <w:szCs w:val="28"/>
          <w:lang w:bidi="ru-RU"/>
        </w:rPr>
        <w:t>Госавтоинспекци</w:t>
      </w:r>
      <w:r w:rsidR="000B2012" w:rsidRPr="00A136E8">
        <w:rPr>
          <w:szCs w:val="28"/>
          <w:lang w:bidi="ru-RU"/>
        </w:rPr>
        <w:t>и</w:t>
      </w:r>
      <w:r w:rsidRPr="00A136E8">
        <w:rPr>
          <w:szCs w:val="28"/>
          <w:lang w:bidi="ru-RU"/>
        </w:rPr>
        <w:t>, другими заинтересованными организациями и ведомствами организовать проведение профилактических мероприятий, направленных на обучение детей безопасному поведению на проезжей части, в том числе:</w:t>
      </w:r>
    </w:p>
    <w:p w:rsidR="00467849" w:rsidRPr="00A136E8" w:rsidRDefault="00467849" w:rsidP="00467849">
      <w:pPr>
        <w:ind w:firstLine="709"/>
        <w:jc w:val="both"/>
        <w:rPr>
          <w:szCs w:val="28"/>
        </w:rPr>
      </w:pPr>
      <w:r w:rsidRPr="00A136E8">
        <w:rPr>
          <w:szCs w:val="28"/>
          <w:lang w:bidi="ru-RU"/>
        </w:rPr>
        <w:lastRenderedPageBreak/>
        <w:t xml:space="preserve">доведение информации о состоянии аварийности с участием детей в Российской Федерации, </w:t>
      </w:r>
      <w:r w:rsidR="00A136E8" w:rsidRPr="00A136E8">
        <w:rPr>
          <w:szCs w:val="28"/>
          <w:lang w:bidi="ru-RU"/>
        </w:rPr>
        <w:t>Владимирской области до</w:t>
      </w:r>
      <w:r w:rsidRPr="00A136E8">
        <w:rPr>
          <w:szCs w:val="28"/>
          <w:lang w:bidi="ru-RU"/>
        </w:rPr>
        <w:t xml:space="preserve"> образовательных организаций, педагогических работников</w:t>
      </w:r>
      <w:r w:rsidR="002646E9">
        <w:rPr>
          <w:szCs w:val="28"/>
          <w:lang w:bidi="ru-RU"/>
        </w:rPr>
        <w:t>, обучающихся и их родителей (законных представителей)</w:t>
      </w:r>
      <w:r w:rsidR="00A136E8" w:rsidRPr="00A136E8">
        <w:rPr>
          <w:szCs w:val="28"/>
          <w:lang w:bidi="ru-RU"/>
        </w:rPr>
        <w:t xml:space="preserve"> для организации профилактической работы</w:t>
      </w:r>
      <w:r w:rsidRPr="00A136E8">
        <w:rPr>
          <w:szCs w:val="28"/>
          <w:lang w:bidi="ru-RU"/>
        </w:rPr>
        <w:t>;</w:t>
      </w:r>
    </w:p>
    <w:p w:rsidR="00467849" w:rsidRPr="00A136E8" w:rsidRDefault="00467849" w:rsidP="00467849">
      <w:pPr>
        <w:ind w:firstLine="709"/>
        <w:jc w:val="both"/>
        <w:rPr>
          <w:szCs w:val="28"/>
        </w:rPr>
      </w:pPr>
      <w:r w:rsidRPr="00A136E8">
        <w:rPr>
          <w:szCs w:val="28"/>
          <w:lang w:bidi="ru-RU"/>
        </w:rPr>
        <w:t>проведение родительских собраний</w:t>
      </w:r>
      <w:r w:rsidR="002646E9">
        <w:rPr>
          <w:szCs w:val="28"/>
          <w:lang w:bidi="ru-RU"/>
        </w:rPr>
        <w:t xml:space="preserve">, в </w:t>
      </w:r>
      <w:proofErr w:type="spellStart"/>
      <w:r w:rsidR="002646E9">
        <w:rPr>
          <w:szCs w:val="28"/>
          <w:lang w:bidi="ru-RU"/>
        </w:rPr>
        <w:t>т.ч</w:t>
      </w:r>
      <w:proofErr w:type="spellEnd"/>
      <w:r w:rsidR="002646E9">
        <w:rPr>
          <w:szCs w:val="28"/>
          <w:lang w:bidi="ru-RU"/>
        </w:rPr>
        <w:t>.</w:t>
      </w:r>
      <w:r w:rsidRPr="00A136E8">
        <w:rPr>
          <w:szCs w:val="28"/>
          <w:lang w:bidi="ru-RU"/>
        </w:rPr>
        <w:t xml:space="preserve"> в онлайн формате</w:t>
      </w:r>
      <w:r w:rsidR="002646E9">
        <w:rPr>
          <w:szCs w:val="28"/>
          <w:lang w:bidi="ru-RU"/>
        </w:rPr>
        <w:t>,</w:t>
      </w:r>
      <w:r w:rsidRPr="00A136E8">
        <w:rPr>
          <w:szCs w:val="28"/>
          <w:lang w:bidi="ru-RU"/>
        </w:rPr>
        <w:t xml:space="preserve"> с разъяснением необходимости использования </w:t>
      </w:r>
      <w:proofErr w:type="spellStart"/>
      <w:r w:rsidRPr="00A136E8">
        <w:rPr>
          <w:szCs w:val="28"/>
          <w:lang w:bidi="ru-RU"/>
        </w:rPr>
        <w:t>световозвращающих</w:t>
      </w:r>
      <w:proofErr w:type="spellEnd"/>
      <w:r w:rsidRPr="00A136E8">
        <w:rPr>
          <w:szCs w:val="28"/>
          <w:lang w:bidi="ru-RU"/>
        </w:rPr>
        <w:t xml:space="preserve"> элементов, запрета на использование транспорта несовершеннолетним, не имеющим права управления;</w:t>
      </w:r>
    </w:p>
    <w:p w:rsidR="00467849" w:rsidRPr="002646E9" w:rsidRDefault="00467849" w:rsidP="00467849">
      <w:pPr>
        <w:ind w:firstLine="709"/>
        <w:jc w:val="both"/>
        <w:rPr>
          <w:szCs w:val="28"/>
        </w:rPr>
      </w:pPr>
      <w:r w:rsidRPr="00A136E8">
        <w:rPr>
          <w:szCs w:val="28"/>
          <w:lang w:bidi="ru-RU"/>
        </w:rPr>
        <w:t xml:space="preserve">размещение информации на сайтах </w:t>
      </w:r>
      <w:r w:rsidR="000B2012">
        <w:rPr>
          <w:color w:val="000000"/>
          <w:szCs w:val="28"/>
          <w:lang w:bidi="ru-RU"/>
        </w:rPr>
        <w:t xml:space="preserve">муниципальных </w:t>
      </w:r>
      <w:r w:rsidRPr="00467849">
        <w:rPr>
          <w:color w:val="000000"/>
          <w:szCs w:val="28"/>
          <w:lang w:bidi="ru-RU"/>
        </w:rPr>
        <w:t>органов, осуществляющих управление в сфере образования, сайтах образовательных организаций о состоянии аварийности с участием детей,</w:t>
      </w:r>
      <w:r w:rsidRPr="000B2012">
        <w:rPr>
          <w:color w:val="FF0000"/>
          <w:szCs w:val="28"/>
          <w:lang w:bidi="ru-RU"/>
        </w:rPr>
        <w:t xml:space="preserve"> </w:t>
      </w:r>
      <w:r w:rsidRPr="002646E9">
        <w:rPr>
          <w:szCs w:val="28"/>
          <w:lang w:bidi="ru-RU"/>
        </w:rPr>
        <w:t>причинах и следствиях</w:t>
      </w:r>
      <w:r w:rsidR="002646E9" w:rsidRPr="002646E9">
        <w:rPr>
          <w:szCs w:val="28"/>
          <w:lang w:bidi="ru-RU"/>
        </w:rPr>
        <w:t xml:space="preserve"> аварийности</w:t>
      </w:r>
      <w:r w:rsidRPr="002646E9">
        <w:rPr>
          <w:szCs w:val="28"/>
          <w:lang w:bidi="ru-RU"/>
        </w:rPr>
        <w:t>.</w:t>
      </w:r>
    </w:p>
    <w:p w:rsidR="00467849" w:rsidRPr="00467849" w:rsidRDefault="00467849" w:rsidP="00467849">
      <w:pPr>
        <w:ind w:firstLine="709"/>
        <w:jc w:val="both"/>
        <w:rPr>
          <w:szCs w:val="28"/>
        </w:rPr>
      </w:pPr>
      <w:r w:rsidRPr="00467849">
        <w:rPr>
          <w:color w:val="000000"/>
          <w:szCs w:val="28"/>
          <w:lang w:bidi="ru-RU"/>
        </w:rPr>
        <w:t>Одновременно информируе</w:t>
      </w:r>
      <w:r w:rsidR="000B2012">
        <w:rPr>
          <w:color w:val="000000"/>
          <w:szCs w:val="28"/>
          <w:lang w:bidi="ru-RU"/>
        </w:rPr>
        <w:t>м</w:t>
      </w:r>
      <w:r w:rsidRPr="00467849">
        <w:rPr>
          <w:color w:val="000000"/>
          <w:szCs w:val="28"/>
          <w:lang w:bidi="ru-RU"/>
        </w:rPr>
        <w:t xml:space="preserve">, что в ноябре 2021 г. </w:t>
      </w:r>
      <w:r w:rsidR="002646E9">
        <w:rPr>
          <w:color w:val="000000"/>
          <w:szCs w:val="28"/>
          <w:lang w:bidi="ru-RU"/>
        </w:rPr>
        <w:t xml:space="preserve">Минпросвещения России </w:t>
      </w:r>
      <w:r w:rsidR="000B2012">
        <w:rPr>
          <w:color w:val="000000"/>
          <w:szCs w:val="28"/>
          <w:lang w:bidi="ru-RU"/>
        </w:rPr>
        <w:t>планируется</w:t>
      </w:r>
      <w:r w:rsidRPr="00467849">
        <w:rPr>
          <w:color w:val="000000"/>
          <w:szCs w:val="28"/>
          <w:lang w:bidi="ru-RU"/>
        </w:rPr>
        <w:t xml:space="preserve"> пров</w:t>
      </w:r>
      <w:r w:rsidR="000B2012">
        <w:rPr>
          <w:color w:val="000000"/>
          <w:szCs w:val="28"/>
          <w:lang w:bidi="ru-RU"/>
        </w:rPr>
        <w:t>едение</w:t>
      </w:r>
      <w:r w:rsidRPr="00467849">
        <w:rPr>
          <w:color w:val="000000"/>
          <w:szCs w:val="28"/>
          <w:lang w:bidi="ru-RU"/>
        </w:rPr>
        <w:t xml:space="preserve"> мониторинг</w:t>
      </w:r>
      <w:r w:rsidR="000B2012">
        <w:rPr>
          <w:color w:val="000000"/>
          <w:szCs w:val="28"/>
          <w:lang w:bidi="ru-RU"/>
        </w:rPr>
        <w:t>а</w:t>
      </w:r>
      <w:r w:rsidRPr="00467849">
        <w:rPr>
          <w:color w:val="000000"/>
          <w:szCs w:val="28"/>
          <w:lang w:bidi="ru-RU"/>
        </w:rPr>
        <w:t xml:space="preserve"> по обучению детей безопасному поведению на дорогах, вовлечению в деятельность юных инспекторов движения, развитию юношеских автомобильных школ, авт</w:t>
      </w:r>
      <w:proofErr w:type="gramStart"/>
      <w:r w:rsidRPr="00467849">
        <w:rPr>
          <w:color w:val="000000"/>
          <w:szCs w:val="28"/>
          <w:lang w:bidi="ru-RU"/>
        </w:rPr>
        <w:t>о-</w:t>
      </w:r>
      <w:proofErr w:type="gramEnd"/>
      <w:r w:rsidRPr="00467849">
        <w:rPr>
          <w:color w:val="000000"/>
          <w:szCs w:val="28"/>
          <w:lang w:bidi="ru-RU"/>
        </w:rPr>
        <w:t xml:space="preserve">, </w:t>
      </w:r>
      <w:proofErr w:type="spellStart"/>
      <w:r w:rsidRPr="00467849">
        <w:rPr>
          <w:color w:val="000000"/>
          <w:szCs w:val="28"/>
          <w:lang w:bidi="ru-RU"/>
        </w:rPr>
        <w:t>мото</w:t>
      </w:r>
      <w:proofErr w:type="spellEnd"/>
      <w:r w:rsidRPr="00467849">
        <w:rPr>
          <w:color w:val="000000"/>
          <w:szCs w:val="28"/>
          <w:lang w:bidi="ru-RU"/>
        </w:rPr>
        <w:t>-, картинг-клубов, обновлению и приобретению материально</w:t>
      </w:r>
      <w:r w:rsidR="000B2012">
        <w:rPr>
          <w:color w:val="000000"/>
          <w:szCs w:val="28"/>
          <w:lang w:bidi="ru-RU"/>
        </w:rPr>
        <w:t>-</w:t>
      </w:r>
      <w:r w:rsidRPr="00467849">
        <w:rPr>
          <w:color w:val="000000"/>
          <w:szCs w:val="28"/>
          <w:lang w:bidi="ru-RU"/>
        </w:rPr>
        <w:t>технических средств обучения в образовательных организациях, повышению уровня компетенций педагогов, занимающихся обучением детей безопасности дорожного движения, вовлечению родительской общественности в мероприятия с детьми по безопасности дорожного движения, организации деятельности родительских патрулей, других мероприятий, предусмотренных федеральным проектом «Безопасность дорожного движения» национального проекта «Безопасные качественные дороги». Формы мониторинга будут направлены дополнительно.</w:t>
      </w:r>
    </w:p>
    <w:p w:rsidR="001137D9" w:rsidRPr="00B932CE" w:rsidRDefault="001137D9" w:rsidP="001137D9">
      <w:pPr>
        <w:shd w:val="clear" w:color="auto" w:fill="FFFFFF"/>
        <w:spacing w:line="298" w:lineRule="exact"/>
        <w:ind w:right="24"/>
        <w:jc w:val="both"/>
        <w:rPr>
          <w:szCs w:val="28"/>
        </w:rPr>
      </w:pPr>
      <w:bookmarkStart w:id="0" w:name="_GoBack"/>
      <w:bookmarkEnd w:id="0"/>
    </w:p>
    <w:p w:rsidR="001137D9" w:rsidRPr="00B932CE" w:rsidRDefault="001137D9" w:rsidP="001137D9">
      <w:pPr>
        <w:shd w:val="clear" w:color="auto" w:fill="FFFFFF"/>
        <w:spacing w:line="298" w:lineRule="exact"/>
        <w:ind w:right="24"/>
        <w:jc w:val="both"/>
        <w:rPr>
          <w:szCs w:val="28"/>
        </w:rPr>
      </w:pPr>
    </w:p>
    <w:p w:rsidR="00D7203D" w:rsidRPr="008E4A5A" w:rsidRDefault="00D7203D" w:rsidP="00D7203D">
      <w:pPr>
        <w:shd w:val="clear" w:color="auto" w:fill="FFFFFF"/>
        <w:jc w:val="both"/>
        <w:rPr>
          <w:szCs w:val="28"/>
        </w:rPr>
      </w:pPr>
      <w:r>
        <w:rPr>
          <w:rFonts w:asciiTheme="minorHAnsi" w:hAnsiTheme="minorHAnsi"/>
          <w:noProof/>
          <w:sz w:val="3276"/>
          <w:szCs w:val="3276"/>
        </w:rPr>
        <w:drawing>
          <wp:anchor distT="0" distB="0" distL="25400" distR="25400" simplePos="0" relativeHeight="251662336" behindDoc="0" locked="0" layoutInCell="1" allowOverlap="1" wp14:anchorId="1CB47AFD" wp14:editId="52DEF288">
            <wp:simplePos x="0" y="0"/>
            <wp:positionH relativeFrom="page">
              <wp:posOffset>3568065</wp:posOffset>
            </wp:positionH>
            <wp:positionV relativeFrom="paragraph">
              <wp:posOffset>34290</wp:posOffset>
            </wp:positionV>
            <wp:extent cx="1296035" cy="457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03D" w:rsidRPr="008E4A5A" w:rsidRDefault="00D7203D" w:rsidP="00D7203D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д</w:t>
      </w:r>
      <w:r w:rsidRPr="008E4A5A">
        <w:rPr>
          <w:szCs w:val="28"/>
        </w:rPr>
        <w:t>иректор</w:t>
      </w:r>
      <w:r>
        <w:rPr>
          <w:szCs w:val="28"/>
        </w:rPr>
        <w:t>а</w:t>
      </w:r>
      <w:r w:rsidRPr="008E4A5A">
        <w:rPr>
          <w:szCs w:val="28"/>
        </w:rPr>
        <w:t xml:space="preserve"> </w:t>
      </w:r>
      <w:r>
        <w:rPr>
          <w:szCs w:val="28"/>
        </w:rPr>
        <w:t>Д</w:t>
      </w:r>
      <w:r w:rsidRPr="008E4A5A">
        <w:rPr>
          <w:szCs w:val="28"/>
        </w:rPr>
        <w:t>епартамента</w:t>
      </w:r>
      <w:r w:rsidRPr="008E4A5A">
        <w:rPr>
          <w:b/>
          <w:szCs w:val="28"/>
        </w:rPr>
        <w:t xml:space="preserve">                                            </w:t>
      </w:r>
      <w:r w:rsidR="00B06874">
        <w:rPr>
          <w:b/>
          <w:szCs w:val="28"/>
        </w:rPr>
        <w:t xml:space="preserve">                   </w:t>
      </w:r>
      <w:r w:rsidRPr="008A332B">
        <w:rPr>
          <w:szCs w:val="28"/>
        </w:rPr>
        <w:t>Е.В.</w:t>
      </w:r>
      <w:r w:rsidRPr="002C549A">
        <w:rPr>
          <w:szCs w:val="28"/>
        </w:rPr>
        <w:t> </w:t>
      </w:r>
      <w:r w:rsidRPr="008A332B">
        <w:rPr>
          <w:szCs w:val="28"/>
        </w:rPr>
        <w:t>Запруднова</w:t>
      </w:r>
    </w:p>
    <w:p w:rsidR="00D7203D" w:rsidRPr="00C37F5C" w:rsidRDefault="00D7203D" w:rsidP="00D7203D">
      <w:pPr>
        <w:rPr>
          <w:szCs w:val="28"/>
        </w:rPr>
      </w:pPr>
    </w:p>
    <w:p w:rsidR="00D7203D" w:rsidRPr="00C37F5C" w:rsidRDefault="00D7203D" w:rsidP="00D7203D">
      <w:pPr>
        <w:shd w:val="clear" w:color="auto" w:fill="FFFFFF"/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1B2ADD" w:rsidRDefault="001B2ADD" w:rsidP="001137D9">
      <w:pPr>
        <w:tabs>
          <w:tab w:val="left" w:pos="5790"/>
        </w:tabs>
        <w:jc w:val="both"/>
        <w:rPr>
          <w:szCs w:val="28"/>
        </w:rPr>
      </w:pPr>
    </w:p>
    <w:p w:rsidR="001B2ADD" w:rsidRDefault="001B2ADD" w:rsidP="001137D9">
      <w:pPr>
        <w:tabs>
          <w:tab w:val="left" w:pos="5790"/>
        </w:tabs>
        <w:jc w:val="both"/>
        <w:rPr>
          <w:szCs w:val="28"/>
        </w:rPr>
      </w:pPr>
    </w:p>
    <w:p w:rsidR="001B2ADD" w:rsidRDefault="001B2ADD" w:rsidP="001137D9">
      <w:pPr>
        <w:tabs>
          <w:tab w:val="left" w:pos="5790"/>
        </w:tabs>
        <w:jc w:val="both"/>
        <w:rPr>
          <w:szCs w:val="28"/>
        </w:rPr>
      </w:pPr>
    </w:p>
    <w:p w:rsidR="001B2ADD" w:rsidRDefault="001B2ADD" w:rsidP="001137D9">
      <w:pPr>
        <w:tabs>
          <w:tab w:val="left" w:pos="5790"/>
        </w:tabs>
        <w:jc w:val="both"/>
        <w:rPr>
          <w:szCs w:val="28"/>
        </w:rPr>
      </w:pPr>
    </w:p>
    <w:p w:rsidR="001B2ADD" w:rsidRDefault="001B2ADD" w:rsidP="001137D9">
      <w:pPr>
        <w:tabs>
          <w:tab w:val="left" w:pos="5790"/>
        </w:tabs>
        <w:jc w:val="both"/>
        <w:rPr>
          <w:szCs w:val="28"/>
        </w:rPr>
      </w:pPr>
    </w:p>
    <w:p w:rsidR="001B2ADD" w:rsidRDefault="001B2ADD" w:rsidP="001137D9">
      <w:pPr>
        <w:tabs>
          <w:tab w:val="left" w:pos="5790"/>
        </w:tabs>
        <w:jc w:val="both"/>
        <w:rPr>
          <w:szCs w:val="28"/>
        </w:rPr>
      </w:pPr>
    </w:p>
    <w:p w:rsidR="005A0896" w:rsidRDefault="005A0896" w:rsidP="001137D9">
      <w:pPr>
        <w:tabs>
          <w:tab w:val="left" w:pos="5790"/>
        </w:tabs>
        <w:jc w:val="both"/>
        <w:rPr>
          <w:szCs w:val="28"/>
        </w:rPr>
      </w:pPr>
    </w:p>
    <w:p w:rsidR="001137D9" w:rsidRDefault="001137D9" w:rsidP="00C75C28">
      <w:pPr>
        <w:tabs>
          <w:tab w:val="left" w:pos="5790"/>
        </w:tabs>
        <w:jc w:val="both"/>
        <w:rPr>
          <w:szCs w:val="28"/>
        </w:rPr>
      </w:pPr>
    </w:p>
    <w:p w:rsidR="001137D9" w:rsidRDefault="001137D9" w:rsidP="00D0672C">
      <w:pPr>
        <w:jc w:val="both"/>
        <w:rPr>
          <w:sz w:val="20"/>
        </w:rPr>
      </w:pPr>
      <w:r>
        <w:rPr>
          <w:sz w:val="20"/>
        </w:rPr>
        <w:t>Кулёмин</w:t>
      </w:r>
      <w:r w:rsidR="00C70F18">
        <w:rPr>
          <w:sz w:val="20"/>
        </w:rPr>
        <w:t xml:space="preserve"> Владимир Александрович</w:t>
      </w:r>
    </w:p>
    <w:p w:rsidR="00504D8F" w:rsidRDefault="000915F4" w:rsidP="001137D9">
      <w:pPr>
        <w:jc w:val="both"/>
        <w:rPr>
          <w:sz w:val="20"/>
        </w:rPr>
      </w:pPr>
      <w:r>
        <w:rPr>
          <w:sz w:val="20"/>
        </w:rPr>
        <w:t xml:space="preserve">(4922) </w:t>
      </w:r>
      <w:r w:rsidR="001137D9">
        <w:rPr>
          <w:sz w:val="20"/>
        </w:rPr>
        <w:t>32 70 65</w:t>
      </w:r>
    </w:p>
    <w:p w:rsidR="004D719D" w:rsidRDefault="004D719D" w:rsidP="001137D9">
      <w:pPr>
        <w:jc w:val="both"/>
        <w:rPr>
          <w:sz w:val="20"/>
        </w:rPr>
      </w:pPr>
    </w:p>
    <w:sectPr w:rsidR="004D719D" w:rsidSect="00504D8F">
      <w:pgSz w:w="11909" w:h="16838"/>
      <w:pgMar w:top="1134" w:right="567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5A"/>
    <w:rsid w:val="00016CF2"/>
    <w:rsid w:val="00054CDA"/>
    <w:rsid w:val="000914F6"/>
    <w:rsid w:val="000915F4"/>
    <w:rsid w:val="000B2012"/>
    <w:rsid w:val="000C235E"/>
    <w:rsid w:val="000D6B28"/>
    <w:rsid w:val="000E2A60"/>
    <w:rsid w:val="00100396"/>
    <w:rsid w:val="001137D9"/>
    <w:rsid w:val="0018698D"/>
    <w:rsid w:val="001967F9"/>
    <w:rsid w:val="001A14B8"/>
    <w:rsid w:val="001B2ADD"/>
    <w:rsid w:val="00202B3C"/>
    <w:rsid w:val="002277AA"/>
    <w:rsid w:val="002646E9"/>
    <w:rsid w:val="002777DF"/>
    <w:rsid w:val="00285D82"/>
    <w:rsid w:val="002B4D82"/>
    <w:rsid w:val="00380737"/>
    <w:rsid w:val="0046726A"/>
    <w:rsid w:val="00467849"/>
    <w:rsid w:val="0049228F"/>
    <w:rsid w:val="00496BE3"/>
    <w:rsid w:val="004B206C"/>
    <w:rsid w:val="004C4266"/>
    <w:rsid w:val="004D719D"/>
    <w:rsid w:val="00504D8F"/>
    <w:rsid w:val="005131BF"/>
    <w:rsid w:val="0052489A"/>
    <w:rsid w:val="005344EA"/>
    <w:rsid w:val="0054055A"/>
    <w:rsid w:val="005455E1"/>
    <w:rsid w:val="005471E0"/>
    <w:rsid w:val="005923E1"/>
    <w:rsid w:val="00593688"/>
    <w:rsid w:val="00597ED1"/>
    <w:rsid w:val="005A0896"/>
    <w:rsid w:val="005B5960"/>
    <w:rsid w:val="005D218A"/>
    <w:rsid w:val="005E27CC"/>
    <w:rsid w:val="005F3B92"/>
    <w:rsid w:val="006224DF"/>
    <w:rsid w:val="00641A3C"/>
    <w:rsid w:val="00686FF5"/>
    <w:rsid w:val="006F0503"/>
    <w:rsid w:val="006F5F17"/>
    <w:rsid w:val="006F7836"/>
    <w:rsid w:val="00756C03"/>
    <w:rsid w:val="00797140"/>
    <w:rsid w:val="007B40EE"/>
    <w:rsid w:val="007C1D5A"/>
    <w:rsid w:val="007E4485"/>
    <w:rsid w:val="007F3E03"/>
    <w:rsid w:val="00881C52"/>
    <w:rsid w:val="008948B4"/>
    <w:rsid w:val="008D3D93"/>
    <w:rsid w:val="00934F13"/>
    <w:rsid w:val="00A0393A"/>
    <w:rsid w:val="00A136E8"/>
    <w:rsid w:val="00A22EE9"/>
    <w:rsid w:val="00A309B4"/>
    <w:rsid w:val="00A86456"/>
    <w:rsid w:val="00A92956"/>
    <w:rsid w:val="00AB23A1"/>
    <w:rsid w:val="00AB48D1"/>
    <w:rsid w:val="00AC3E49"/>
    <w:rsid w:val="00AD0B38"/>
    <w:rsid w:val="00B03D5C"/>
    <w:rsid w:val="00B06874"/>
    <w:rsid w:val="00B078FB"/>
    <w:rsid w:val="00B542B4"/>
    <w:rsid w:val="00B57095"/>
    <w:rsid w:val="00B6270E"/>
    <w:rsid w:val="00BA35CC"/>
    <w:rsid w:val="00BB49C4"/>
    <w:rsid w:val="00BB7203"/>
    <w:rsid w:val="00C02614"/>
    <w:rsid w:val="00C27DFC"/>
    <w:rsid w:val="00C70F18"/>
    <w:rsid w:val="00C770AE"/>
    <w:rsid w:val="00C96266"/>
    <w:rsid w:val="00CC0425"/>
    <w:rsid w:val="00D01C71"/>
    <w:rsid w:val="00D21272"/>
    <w:rsid w:val="00D7203D"/>
    <w:rsid w:val="00D74AA8"/>
    <w:rsid w:val="00DF61B6"/>
    <w:rsid w:val="00E871DB"/>
    <w:rsid w:val="00E93A08"/>
    <w:rsid w:val="00ED5C25"/>
    <w:rsid w:val="00F200FB"/>
    <w:rsid w:val="00F546A3"/>
    <w:rsid w:val="00F65D2D"/>
    <w:rsid w:val="00F65D8A"/>
    <w:rsid w:val="00FB0BAC"/>
    <w:rsid w:val="00FB199C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0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0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Кулемин А. Владимир</dc:creator>
  <cp:lastModifiedBy>Владимир Александрович Кулемин</cp:lastModifiedBy>
  <cp:revision>2</cp:revision>
  <cp:lastPrinted>2021-11-08T05:58:00Z</cp:lastPrinted>
  <dcterms:created xsi:type="dcterms:W3CDTF">2021-11-09T06:48:00Z</dcterms:created>
  <dcterms:modified xsi:type="dcterms:W3CDTF">2021-11-09T06:48:00Z</dcterms:modified>
</cp:coreProperties>
</file>